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92f0b66" w14:textId="92f0b66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>
      <w:pPr>
        <w:jc w:val="both"/>
        <w:rPr>
          <w:rFonts w:ascii="Arial" w:hAnsi="Arial" w:cs="Arial"/>
        </w:rPr>
      </w:pPr>
    </w:p>
    <w:p w:rsidRPr="00915656" w:rsidR="00FB480F" w:rsidP="00FB480F" w:rsidRDefault="008524C7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74551A">
        <w:rPr>
          <w:rFonts w:ascii="Arial" w:hAnsi="Arial" w:cs="Arial"/>
        </w:rPr>
        <w:t>401/2024-</w:t>
      </w:r>
      <w:r w:rsidR="00CB53B2">
        <w:rPr>
          <w:rFonts w:ascii="Arial" w:hAnsi="Arial" w:cs="Arial"/>
        </w:rPr>
        <w:t>35</w:t>
      </w:r>
    </w:p>
    <w:p w:rsidRPr="00915656" w:rsidR="002D2E73" w:rsidP="00FB480F" w:rsidRDefault="002D2E73">
      <w:pPr>
        <w:ind w:left="6372" w:firstLine="708"/>
        <w:jc w:val="both"/>
        <w:rPr>
          <w:rFonts w:ascii="Arial" w:hAnsi="Arial" w:cs="Arial"/>
        </w:rPr>
      </w:pPr>
    </w:p>
    <w:p w:rsidRPr="00CB0D2C" w:rsidR="00FB480F" w:rsidP="00FB480F" w:rsidRDefault="00FB480F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 xml:space="preserve">Z A P I S N I K </w:t>
      </w:r>
    </w:p>
    <w:p w:rsidRPr="00CB0D2C" w:rsidR="00FB480F" w:rsidP="00FB480F" w:rsidRDefault="00FB480F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 xml:space="preserve">sastavljen kod Trgovačkog suda u Pazinu, </w:t>
      </w:r>
    </w:p>
    <w:p w:rsidRPr="0074551A" w:rsidR="0074551A" w:rsidP="0074551A" w:rsidRDefault="0074551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18</w:t>
      </w:r>
      <w:r w:rsidRPr="00CB0D2C" w:rsidR="00FB480F">
        <w:rPr>
          <w:rFonts w:ascii="Arial" w:hAnsi="Arial" w:cs="Arial"/>
        </w:rPr>
        <w:t>.</w:t>
      </w:r>
      <w:r w:rsidRPr="00CB0D2C" w:rsidR="00F50C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ožujka</w:t>
      </w:r>
      <w:r w:rsidRPr="00CB0D2C" w:rsidR="00877B5E">
        <w:rPr>
          <w:rFonts w:ascii="Arial" w:hAnsi="Arial" w:cs="Arial"/>
        </w:rPr>
        <w:t xml:space="preserve"> </w:t>
      </w:r>
      <w:r w:rsidRPr="00CB0D2C" w:rsidR="00F50CF9">
        <w:rPr>
          <w:rFonts w:ascii="Arial" w:hAnsi="Arial" w:cs="Arial"/>
        </w:rPr>
        <w:t>202</w:t>
      </w:r>
      <w:r w:rsidR="00CB0D2C">
        <w:rPr>
          <w:rFonts w:ascii="Arial" w:hAnsi="Arial" w:cs="Arial"/>
        </w:rPr>
        <w:t>5</w:t>
      </w:r>
      <w:r w:rsidRPr="00CB0D2C" w:rsidR="00F50CF9">
        <w:rPr>
          <w:rFonts w:ascii="Arial" w:hAnsi="Arial" w:cs="Arial"/>
        </w:rPr>
        <w:t>.</w:t>
      </w:r>
      <w:r w:rsidRPr="00CB0D2C" w:rsidR="00FB480F">
        <w:rPr>
          <w:rFonts w:ascii="Arial" w:hAnsi="Arial" w:cs="Arial"/>
        </w:rPr>
        <w:t xml:space="preserve"> o izvještajnom ročištu u stečajnom postupku nad</w:t>
      </w:r>
      <w:r w:rsidRPr="00CB0D2C" w:rsidR="00F50CF9">
        <w:rPr>
          <w:rFonts w:ascii="Arial" w:hAnsi="Arial" w:cs="Arial"/>
        </w:rPr>
        <w:t xml:space="preserve"> </w:t>
      </w:r>
      <w:r w:rsidRPr="00CB0D2C" w:rsidR="00227272">
        <w:rPr>
          <w:rFonts w:ascii="Arial" w:hAnsi="Arial" w:cs="Arial"/>
        </w:rPr>
        <w:t>dužnikom</w:t>
      </w:r>
    </w:p>
    <w:p w:rsidR="0074551A" w:rsidP="0074551A" w:rsidRDefault="0074551A">
      <w:pPr>
        <w:jc w:val="center"/>
        <w:rPr>
          <w:rFonts w:ascii="Arial" w:hAnsi="Arial" w:cs="Arial"/>
          <w:color w:val="000000"/>
        </w:rPr>
      </w:pPr>
      <w:r w:rsidRPr="0074551A">
        <w:rPr>
          <w:rFonts w:ascii="Arial" w:hAnsi="Arial" w:cs="Arial"/>
          <w:color w:val="000000"/>
        </w:rPr>
        <w:t>ISTO INDUSTROGRADNJA d.o.o.</w:t>
      </w:r>
      <w:r>
        <w:rPr>
          <w:rFonts w:ascii="Arial" w:hAnsi="Arial" w:cs="Arial"/>
          <w:color w:val="000000"/>
        </w:rPr>
        <w:t xml:space="preserve"> u stečaju,</w:t>
      </w:r>
    </w:p>
    <w:p w:rsidR="00CB0D2C" w:rsidP="0074551A" w:rsidRDefault="0074551A">
      <w:pPr>
        <w:jc w:val="center"/>
        <w:rPr>
          <w:rFonts w:ascii="Arial" w:hAnsi="Arial" w:cs="Arial"/>
          <w:color w:val="000000"/>
          <w:sz w:val="23"/>
          <w:szCs w:val="23"/>
        </w:rPr>
      </w:pPr>
      <w:r w:rsidRPr="0074551A">
        <w:rPr>
          <w:rFonts w:ascii="Arial" w:hAnsi="Arial" w:cs="Arial"/>
          <w:color w:val="000000"/>
        </w:rPr>
        <w:t>Krnica, Duga Uvala 1, OIB: 01629444750,</w:t>
      </w:r>
    </w:p>
    <w:p w:rsidRPr="00915656" w:rsidR="00CB0D2C" w:rsidP="00FB480F" w:rsidRDefault="00CB0D2C">
      <w:pPr>
        <w:jc w:val="both"/>
        <w:rPr>
          <w:rFonts w:ascii="Arial" w:hAnsi="Arial" w:cs="Arial"/>
        </w:rPr>
      </w:pPr>
    </w:p>
    <w:p w:rsidR="0074551A" w:rsidP="00FB480F" w:rsidRDefault="0074551A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D920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Tijana Licul</w:t>
      </w:r>
      <w:r w:rsidRPr="00915656" w:rsidR="00FB480F">
        <w:rPr>
          <w:rFonts w:ascii="Arial" w:hAnsi="Arial" w:cs="Arial"/>
        </w:rPr>
        <w:t>, stečajni sudac</w:t>
      </w:r>
    </w:p>
    <w:p w:rsidRPr="00915656" w:rsidR="00FB480F" w:rsidP="00FB480F" w:rsidRDefault="00CB0D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15656" w:rsidR="00FB480F">
        <w:rPr>
          <w:rFonts w:ascii="Arial" w:hAnsi="Arial" w:cs="Arial"/>
        </w:rPr>
        <w:t>, zapisničar</w:t>
      </w:r>
      <w:r w:rsidRPr="00915656" w:rsidR="00574F6D">
        <w:rPr>
          <w:rFonts w:ascii="Arial" w:hAnsi="Arial" w:cs="Arial"/>
        </w:rPr>
        <w:t>ka</w:t>
      </w:r>
    </w:p>
    <w:p w:rsidR="00431718" w:rsidP="00431718" w:rsidRDefault="00431718">
      <w:pPr>
        <w:ind w:left="1065"/>
        <w:jc w:val="both"/>
        <w:rPr>
          <w:rFonts w:ascii="Arial" w:hAnsi="Arial" w:cs="Arial"/>
        </w:rPr>
      </w:pPr>
    </w:p>
    <w:p w:rsidR="00342DF6" w:rsidP="00431718" w:rsidRDefault="0074551A">
      <w:pPr>
        <w:ind w:left="1065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upravitelj: Alma Opačak</w:t>
      </w:r>
    </w:p>
    <w:p w:rsidR="0074551A" w:rsidP="00431718" w:rsidRDefault="0074551A">
      <w:pPr>
        <w:ind w:left="1065"/>
        <w:jc w:val="both"/>
        <w:rPr>
          <w:rFonts w:ascii="Arial" w:hAnsi="Arial" w:cs="Arial"/>
        </w:rPr>
      </w:pPr>
    </w:p>
    <w:p w:rsidR="0074551A" w:rsidP="00431718" w:rsidRDefault="0074551A">
      <w:pPr>
        <w:ind w:left="1065"/>
        <w:jc w:val="both"/>
        <w:rPr>
          <w:rFonts w:ascii="Arial" w:hAnsi="Arial" w:cs="Arial"/>
        </w:rPr>
      </w:pPr>
    </w:p>
    <w:p w:rsidR="00431718" w:rsidP="00431718" w:rsidRDefault="00FB480F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>Utvrđuje se da su na izvještajnom ročištu nazoč</w:t>
      </w:r>
      <w:r w:rsidR="00431718">
        <w:rPr>
          <w:rFonts w:ascii="Arial" w:hAnsi="Arial" w:cs="Arial"/>
          <w:color w:val="000000" w:themeColor="text1"/>
        </w:rPr>
        <w:t xml:space="preserve">ni: </w:t>
      </w:r>
    </w:p>
    <w:p w:rsidR="00B43EF3" w:rsidP="00B43EF3" w:rsidRDefault="00B43E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1/ za vjerovnika RH – Nevenka Kovčalija, ŽDO u Puli</w:t>
      </w:r>
    </w:p>
    <w:p w:rsidR="00B43EF3" w:rsidP="00B43EF3" w:rsidRDefault="00B43E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2/ vjerovnik Josip Galinec i kao zz vjerovnika ISTO GRUPA d.d., ISTO USLUGE d.o.o., ISTO SERVIS d.o.o., ISTO UPRAVLJANJE d.o.o., HOTEL DUGA UVALA d.o.o., ISTO NEKRETNINE d.o.o. i USTANOVA ISTO STUDENTSKE USLUGE i  NEGOTIATOR d.o.o. </w:t>
      </w:r>
    </w:p>
    <w:p w:rsidR="00B43EF3" w:rsidP="00B43EF3" w:rsidRDefault="00B43E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3/ vjerovnik Mirella Paola Badovinac,  uz pun. Tihanu Škrnjug, odvjetnicu</w:t>
      </w:r>
    </w:p>
    <w:p w:rsidR="00B43EF3" w:rsidP="00B43EF3" w:rsidRDefault="00B43E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4/ za vjerovnika EPSILON ZETA  d.o.o. - zz Stipe Tadić</w:t>
      </w:r>
    </w:p>
    <w:p w:rsidR="00B43EF3" w:rsidP="00B43EF3" w:rsidRDefault="00B43EF3">
      <w:pPr>
        <w:jc w:val="both"/>
        <w:rPr>
          <w:rFonts w:ascii="Arial" w:hAnsi="Arial" w:cs="Arial"/>
        </w:rPr>
      </w:pPr>
    </w:p>
    <w:p w:rsidR="00B43EF3" w:rsidP="00B43EF3" w:rsidRDefault="00B43E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su kao javnost nazočne Antonija Radalj i Ana Maria Skansi. </w:t>
      </w:r>
    </w:p>
    <w:p w:rsidR="00342DF6" w:rsidP="00431718" w:rsidRDefault="00342DF6">
      <w:pPr>
        <w:jc w:val="both"/>
        <w:rPr>
          <w:rFonts w:ascii="Arial" w:hAnsi="Arial" w:cs="Arial"/>
          <w:color w:val="000000" w:themeColor="text1"/>
        </w:rPr>
      </w:pPr>
    </w:p>
    <w:p w:rsidRPr="00D9203F" w:rsidR="0074551A" w:rsidP="00431718" w:rsidRDefault="0074551A">
      <w:pPr>
        <w:jc w:val="both"/>
        <w:rPr>
          <w:rFonts w:ascii="Arial" w:hAnsi="Arial" w:cs="Arial"/>
          <w:color w:val="000000" w:themeColor="text1"/>
        </w:rPr>
      </w:pPr>
    </w:p>
    <w:p w:rsidRPr="00D9203F" w:rsidR="0030395D" w:rsidP="0030395D" w:rsidRDefault="0030395D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Početak u </w:t>
      </w:r>
      <w:r w:rsidR="005B3B80">
        <w:rPr>
          <w:rFonts w:ascii="Arial" w:hAnsi="Arial" w:cs="Arial"/>
          <w:color w:val="000000" w:themeColor="text1"/>
        </w:rPr>
        <w:t>14:30</w:t>
      </w:r>
      <w:r w:rsidRPr="00D9203F">
        <w:rPr>
          <w:rFonts w:ascii="Arial" w:hAnsi="Arial" w:cs="Arial"/>
          <w:color w:val="000000" w:themeColor="text1"/>
        </w:rPr>
        <w:t xml:space="preserve"> 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 xml:space="preserve">Utvrđuje se da je stečajni upravitelj </w:t>
      </w:r>
      <w:r w:rsidR="0074551A">
        <w:rPr>
          <w:rFonts w:ascii="Arial" w:hAnsi="Arial" w:cs="Arial"/>
        </w:rPr>
        <w:t>5</w:t>
      </w:r>
      <w:r w:rsidR="00CB0D2C">
        <w:rPr>
          <w:rFonts w:ascii="Arial" w:hAnsi="Arial" w:cs="Arial"/>
        </w:rPr>
        <w:t xml:space="preserve">. </w:t>
      </w:r>
      <w:r w:rsidR="0074551A">
        <w:rPr>
          <w:rFonts w:ascii="Arial" w:hAnsi="Arial" w:cs="Arial"/>
        </w:rPr>
        <w:t>ožujka</w:t>
      </w:r>
      <w:r w:rsidR="00CB0D2C">
        <w:rPr>
          <w:rFonts w:ascii="Arial" w:hAnsi="Arial" w:cs="Arial"/>
        </w:rPr>
        <w:t xml:space="preserve"> </w:t>
      </w:r>
      <w:r w:rsidR="0074551A">
        <w:rPr>
          <w:rFonts w:ascii="Arial" w:hAnsi="Arial" w:cs="Arial"/>
        </w:rPr>
        <w:t>2025</w:t>
      </w:r>
      <w:r w:rsidR="00CB0D2C">
        <w:rPr>
          <w:rFonts w:ascii="Arial" w:hAnsi="Arial" w:cs="Arial"/>
        </w:rPr>
        <w:t xml:space="preserve">. </w:t>
      </w:r>
      <w:r w:rsidRPr="00771CA3">
        <w:rPr>
          <w:rFonts w:ascii="Arial" w:hAnsi="Arial" w:cs="Arial"/>
        </w:rPr>
        <w:t>podnio izvješće o tijeku stečajnog postupka i stanju stečajne mase, a koji će obrazložiti na ročištu.</w:t>
      </w:r>
      <w:r w:rsidR="00342DF6">
        <w:rPr>
          <w:rFonts w:ascii="Arial" w:hAnsi="Arial" w:cs="Arial"/>
        </w:rPr>
        <w:t xml:space="preserve"> Stečajni upravitelj bitnome iznosi istovjetno kao i u prethodnom te isto usmeno izlaže na ovom ročištu. </w:t>
      </w:r>
    </w:p>
    <w:p w:rsidR="00342DF6" w:rsidP="00550B03" w:rsidRDefault="00342DF6">
      <w:pPr>
        <w:jc w:val="both"/>
        <w:rPr>
          <w:rFonts w:ascii="Arial" w:hAnsi="Arial" w:cs="Arial"/>
        </w:rPr>
      </w:pPr>
    </w:p>
    <w:p w:rsidR="0074551A" w:rsidP="0074551A" w:rsidRDefault="00342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B53B2">
        <w:rPr>
          <w:rFonts w:ascii="Arial" w:hAnsi="Arial" w:cs="Arial"/>
        </w:rPr>
        <w:t xml:space="preserve">Na upit suda stečajna upraviteljica navodi da je u prilog svom izvješću dostavila popis svih sudskih postupaka u kojima se dužnik pojavljuje u njezinom saznanju kao stranka no da se u ovom trenutku ne može detaljnije očitovati o stanju u pojedinom predmetu. </w:t>
      </w:r>
    </w:p>
    <w:p w:rsidR="00CB53B2" w:rsidP="0074551A" w:rsidRDefault="00CB53B2">
      <w:pPr>
        <w:jc w:val="both"/>
        <w:rPr>
          <w:rFonts w:ascii="Arial" w:hAnsi="Arial" w:cs="Arial"/>
        </w:rPr>
      </w:pPr>
    </w:p>
    <w:p w:rsidR="000D120B" w:rsidP="0074551A" w:rsidRDefault="00CB53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D120B">
        <w:rPr>
          <w:rFonts w:ascii="Arial" w:hAnsi="Arial" w:cs="Arial"/>
        </w:rPr>
        <w:t xml:space="preserve">Josip Galinec iznosi primjedbu na stanje stečajne mase te navodi kako smatra kako se tražbina u korist dužnika utvrđena u poslovnom postupku broj P-454/21 u iznosu od 4.834.515,83 eur neće moći naplatiti uopće te da je realna vrijednost iste </w:t>
      </w:r>
      <w:r w:rsidR="000D120B">
        <w:rPr>
          <w:rFonts w:ascii="Arial" w:hAnsi="Arial" w:cs="Arial"/>
        </w:rPr>
        <w:lastRenderedPageBreak/>
        <w:t xml:space="preserve">0,00 eura a obzirom je u tom stečajnom postupku vrijednost preostale stečajne mase oko 100.000,00 eura uvećano za vrijednost jedne nekretnine koja je opterećena razlučnim pravom, a prije namirenja vjerovnika drugog višeg isplatnog reda u koji spada i utvrđena tražbina vjerovnika, namiruju se tražbine vjerovnika prvog višeg isplatnog reda koje su prijavljene u iznosu od 2.300.000,00 eura. </w:t>
      </w:r>
    </w:p>
    <w:p w:rsidR="000D120B" w:rsidP="0074551A" w:rsidRDefault="000D12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 odnosu na pokretanja postupka radi pobijanja pravne radnje </w:t>
      </w:r>
      <w:r w:rsidR="004626AF">
        <w:rPr>
          <w:rFonts w:ascii="Arial" w:hAnsi="Arial" w:cs="Arial"/>
        </w:rPr>
        <w:t>dužnika</w:t>
      </w:r>
      <w:r>
        <w:rPr>
          <w:rFonts w:ascii="Arial" w:hAnsi="Arial" w:cs="Arial"/>
        </w:rPr>
        <w:t xml:space="preserve"> – ugovora o  prodaji nekretnina od 29. prosinca 2023. sklopljenog sa </w:t>
      </w:r>
      <w:r w:rsidR="004626AF">
        <w:rPr>
          <w:rFonts w:ascii="Arial" w:hAnsi="Arial" w:cs="Arial"/>
        </w:rPr>
        <w:t>pozvanim</w:t>
      </w:r>
      <w:r>
        <w:rPr>
          <w:rFonts w:ascii="Arial" w:hAnsi="Arial" w:cs="Arial"/>
        </w:rPr>
        <w:t xml:space="preserve"> društvom ISTO NEKRETNINE d.o.o. smatra da pokretanje takvog postupka ne bi bilo svrsishodno jer čak i kada bi dužnik uspio u tom sporu, za stečajnu masu se ne bi ostvarila nikakva korist obzirom su nekretnine koje su bile predmet tog ugovora višestruko opterećene razlučnim pravima . Da bi se ostvario nekakakv priliv u stečajnu masu bilo bi potrebno p</w:t>
      </w:r>
      <w:r w:rsidR="004626AF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odati stanove </w:t>
      </w:r>
      <w:r w:rsidR="004626AF">
        <w:rPr>
          <w:rFonts w:ascii="Arial" w:hAnsi="Arial" w:cs="Arial"/>
        </w:rPr>
        <w:t xml:space="preserve">po cijeni od </w:t>
      </w:r>
      <w:r>
        <w:rPr>
          <w:rFonts w:ascii="Arial" w:hAnsi="Arial" w:cs="Arial"/>
        </w:rPr>
        <w:t xml:space="preserve">barem </w:t>
      </w:r>
      <w:r w:rsidR="004626AF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 w:rsidR="004626AF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00,00 eura po metru kvadratnom. </w:t>
      </w:r>
    </w:p>
    <w:p w:rsidR="00044E12" w:rsidP="00D9066F" w:rsidRDefault="00044E12">
      <w:pPr>
        <w:jc w:val="both"/>
        <w:rPr>
          <w:rFonts w:ascii="Arial" w:hAnsi="Arial" w:cs="Arial"/>
        </w:rPr>
      </w:pPr>
    </w:p>
    <w:p w:rsidR="004626AF" w:rsidP="00D9066F" w:rsidRDefault="004626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upit suda, stečajna upraviteljica pojašnjava da izlučnim zahtjevom društva ISTONEKRETNINE, a po osnovi ugovora o kupoprodaji od 29. prosinca 2023. nisu obuhvaćeni 14 poslovnih prostora, 3 stana i 5 garaža. </w:t>
      </w:r>
    </w:p>
    <w:p w:rsidR="004626AF" w:rsidP="00D9066F" w:rsidRDefault="004626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Mahom se radi o nekretninama na kojima založno pravo ima CREDO BANKA i RH. </w:t>
      </w:r>
    </w:p>
    <w:p w:rsidR="004626AF" w:rsidP="00D9066F" w:rsidRDefault="004626AF">
      <w:pPr>
        <w:jc w:val="both"/>
        <w:rPr>
          <w:rFonts w:ascii="Arial" w:hAnsi="Arial" w:cs="Arial"/>
        </w:rPr>
      </w:pPr>
    </w:p>
    <w:p w:rsidR="004626AF" w:rsidP="00D9066F" w:rsidRDefault="000B11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upraviteljica navodi da  je u posjedu, što posrednom što neposrednom, nekretnina u odnosu na koje nisu podneseni izlučni zahtjevi. </w:t>
      </w:r>
    </w:p>
    <w:p w:rsidR="000B112F" w:rsidP="00D9066F" w:rsidRDefault="000B112F">
      <w:pPr>
        <w:jc w:val="both"/>
        <w:rPr>
          <w:rFonts w:ascii="Arial" w:hAnsi="Arial" w:cs="Arial"/>
        </w:rPr>
      </w:pPr>
    </w:p>
    <w:p w:rsidRPr="00915656" w:rsidR="000B112F" w:rsidP="00D9066F" w:rsidRDefault="000B112F">
      <w:pPr>
        <w:jc w:val="both"/>
        <w:rPr>
          <w:rFonts w:ascii="Arial" w:hAnsi="Arial" w:cs="Arial"/>
        </w:rPr>
      </w:pPr>
    </w:p>
    <w:p w:rsidRPr="00915656" w:rsidR="00503717" w:rsidP="0050394A" w:rsidRDefault="005D1591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="00072C4D">
        <w:rPr>
          <w:rFonts w:ascii="Arial" w:hAnsi="Arial" w:cs="Arial"/>
        </w:rPr>
        <w:t>S</w:t>
      </w:r>
      <w:r w:rsidRPr="00915656" w:rsidR="00503717">
        <w:rPr>
          <w:rFonts w:ascii="Arial" w:hAnsi="Arial" w:cs="Arial"/>
        </w:rPr>
        <w:t xml:space="preserve">kupština vjerovnika </w:t>
      </w:r>
      <w:r w:rsidR="00072C4D">
        <w:rPr>
          <w:rFonts w:ascii="Arial" w:hAnsi="Arial" w:cs="Arial"/>
        </w:rPr>
        <w:t>donosi</w:t>
      </w:r>
    </w:p>
    <w:p w:rsidRPr="00915656" w:rsidR="00503717" w:rsidP="00503717" w:rsidRDefault="00503717">
      <w:pPr>
        <w:jc w:val="center"/>
        <w:rPr>
          <w:rFonts w:ascii="Arial" w:hAnsi="Arial" w:cs="Arial"/>
        </w:rPr>
      </w:pPr>
    </w:p>
    <w:p w:rsidR="001675EF" w:rsidP="001675EF" w:rsidRDefault="0050371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 D L U K </w:t>
      </w:r>
      <w:r w:rsidR="001675EF">
        <w:rPr>
          <w:rFonts w:ascii="Arial" w:hAnsi="Arial" w:cs="Arial"/>
        </w:rPr>
        <w:t>U</w:t>
      </w:r>
    </w:p>
    <w:p w:rsidR="001675EF" w:rsidP="001675EF" w:rsidRDefault="001675EF">
      <w:pPr>
        <w:jc w:val="both"/>
        <w:rPr>
          <w:rFonts w:ascii="Arial" w:hAnsi="Arial" w:cs="Arial"/>
        </w:rPr>
      </w:pPr>
    </w:p>
    <w:p w:rsidRPr="0074551A" w:rsidR="0074551A" w:rsidP="0074551A" w:rsidRDefault="0074551A">
      <w:pPr>
        <w:pStyle w:val="Default"/>
        <w:jc w:val="both"/>
      </w:pPr>
      <w:r>
        <w:tab/>
      </w:r>
      <w:r w:rsidRPr="0074551A">
        <w:t xml:space="preserve">1/ Prihvaća se izvješće stečajne upraviteljice o financijsko gospodarskom stanju </w:t>
      </w:r>
      <w:r>
        <w:t xml:space="preserve">stečajnog dužnika </w:t>
      </w:r>
    </w:p>
    <w:p w:rsidRPr="0074551A" w:rsidR="0074551A" w:rsidP="0074551A" w:rsidRDefault="0074551A">
      <w:pPr>
        <w:pStyle w:val="Default"/>
        <w:jc w:val="both"/>
      </w:pPr>
      <w:r>
        <w:tab/>
        <w:t>2</w:t>
      </w:r>
      <w:r w:rsidRPr="0074551A">
        <w:t xml:space="preserve">/ Odobravaju se sve do sada poduzete radnje stečajne upraviteljice </w:t>
      </w:r>
    </w:p>
    <w:p w:rsidRPr="0074551A" w:rsidR="0074551A" w:rsidP="0074551A" w:rsidRDefault="0074551A">
      <w:pPr>
        <w:pStyle w:val="Default"/>
        <w:jc w:val="both"/>
      </w:pPr>
      <w:r>
        <w:tab/>
        <w:t>3</w:t>
      </w:r>
      <w:r w:rsidRPr="0074551A">
        <w:t xml:space="preserve">/ Poslovanje stečajnog dužnika ne nastavlja se </w:t>
      </w:r>
    </w:p>
    <w:p w:rsidR="00CB53B2" w:rsidP="0074551A" w:rsidRDefault="0074551A">
      <w:pPr>
        <w:pStyle w:val="Default"/>
        <w:jc w:val="both"/>
      </w:pPr>
      <w:r>
        <w:tab/>
      </w:r>
    </w:p>
    <w:p w:rsidR="004626AF" w:rsidP="0074551A" w:rsidRDefault="004626AF">
      <w:pPr>
        <w:pStyle w:val="Default"/>
        <w:jc w:val="both"/>
      </w:pPr>
      <w:r>
        <w:tab/>
        <w:t xml:space="preserve">4/ Nalaže se </w:t>
      </w:r>
      <w:r w:rsidR="000B112F">
        <w:t>stečajnoj</w:t>
      </w:r>
      <w:r>
        <w:t xml:space="preserve"> </w:t>
      </w:r>
      <w:r w:rsidR="000B112F">
        <w:t>upraviteljici</w:t>
      </w:r>
      <w:r>
        <w:t xml:space="preserve"> da dopuni izvješće na način da označi nekretnine u odnosu na koje nisu podneseni izlučni zahtjevi te da u odnosu na iste predloži način utvrđivanja njihove vrijednosti. Također nalaže se stečajnoj upraviteljici da dopuni izvješće na način da navede sve postupke u kojima se dužnik pojavljuje kao stranka sa stanjem u pojedinom postupku a posebno da se očituje u vezi postupka koji protiv dužnika vode vjerovnici Mirella </w:t>
      </w:r>
      <w:r w:rsidR="000B112F">
        <w:t>P</w:t>
      </w:r>
      <w:r>
        <w:t xml:space="preserve">aola </w:t>
      </w:r>
      <w:r w:rsidR="000B112F">
        <w:t>B</w:t>
      </w:r>
      <w:r>
        <w:t xml:space="preserve">adovinac i </w:t>
      </w:r>
      <w:r w:rsidR="000B112F">
        <w:t>N</w:t>
      </w:r>
      <w:r>
        <w:t xml:space="preserve">ikola Frlan te da se </w:t>
      </w:r>
      <w:r w:rsidR="000B112F">
        <w:t>posebno</w:t>
      </w:r>
      <w:r>
        <w:t xml:space="preserve"> očituje u vezi oportuniteta pokretanja parničnog postupka radi pobijanja pravne radnje dužnika, ugovora o kupoprodaji nekretnina od 29.12.2023.  pa se do dostavljanja dopune izvješća odgađa donošenje odluka pod točkama 4. i 5. </w:t>
      </w:r>
    </w:p>
    <w:p w:rsidR="000B112F" w:rsidP="00FB480F" w:rsidRDefault="000B112F">
      <w:pPr>
        <w:jc w:val="center"/>
        <w:rPr>
          <w:rFonts w:ascii="Arial" w:hAnsi="Arial" w:cs="Arial"/>
        </w:rPr>
      </w:pPr>
    </w:p>
    <w:p w:rsidR="000B112F" w:rsidP="00FB480F" w:rsidRDefault="000B112F">
      <w:pPr>
        <w:jc w:val="center"/>
        <w:rPr>
          <w:rFonts w:ascii="Arial" w:hAnsi="Arial" w:cs="Arial"/>
        </w:rPr>
      </w:pPr>
    </w:p>
    <w:p w:rsidRPr="000B112F" w:rsidR="000B112F" w:rsidRDefault="000B112F">
      <w:pPr>
        <w:jc w:val="both"/>
        <w:rPr>
          <w:rFonts w:ascii="Arial" w:hAnsi="Arial" w:cs="Arial"/>
        </w:rPr>
      </w:pPr>
      <w:r>
        <w:tab/>
      </w:r>
      <w:r w:rsidRPr="000B112F">
        <w:rPr>
          <w:rFonts w:ascii="Arial" w:hAnsi="Arial" w:cs="Arial"/>
        </w:rPr>
        <w:t xml:space="preserve">SUDAC </w:t>
      </w:r>
    </w:p>
    <w:p w:rsidRPr="000B112F" w:rsidR="000B112F" w:rsidRDefault="000B112F">
      <w:pPr>
        <w:jc w:val="both"/>
        <w:rPr>
          <w:rFonts w:ascii="Arial" w:hAnsi="Arial" w:cs="Arial"/>
        </w:rPr>
      </w:pPr>
    </w:p>
    <w:p w:rsidR="000B112F" w:rsidRDefault="000B112F">
      <w:pPr>
        <w:jc w:val="center"/>
        <w:rPr>
          <w:rFonts w:ascii="Arial" w:hAnsi="Arial" w:cs="Arial"/>
        </w:rPr>
      </w:pPr>
      <w:r w:rsidRPr="000B112F">
        <w:rPr>
          <w:rFonts w:ascii="Arial" w:hAnsi="Arial" w:cs="Arial"/>
        </w:rPr>
        <w:t>RJEŠAVA</w:t>
      </w:r>
    </w:p>
    <w:p w:rsidRPr="000B112F" w:rsidR="000B112F" w:rsidRDefault="000B112F">
      <w:pPr>
        <w:jc w:val="center"/>
        <w:rPr>
          <w:rFonts w:ascii="Arial" w:hAnsi="Arial" w:cs="Arial"/>
        </w:rPr>
      </w:pPr>
    </w:p>
    <w:p w:rsidRPr="000B112F" w:rsidR="000B112F" w:rsidRDefault="000B112F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B112F">
        <w:rPr>
          <w:rFonts w:ascii="Arial" w:hAnsi="Arial" w:cs="Arial"/>
        </w:rPr>
        <w:t xml:space="preserve">Nalaže se stečajnoj upraviteljici da dostavi dopunu izvješća u roku od 15 dana. </w:t>
      </w:r>
    </w:p>
    <w:p w:rsidR="000B112F" w:rsidRDefault="000B112F"/>
    <w:p w:rsidR="000B112F" w:rsidP="00FB480F" w:rsidRDefault="000B112F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4626AF">
        <w:rPr>
          <w:rFonts w:ascii="Arial" w:hAnsi="Arial" w:cs="Arial"/>
          <w:color w:val="000000" w:themeColor="text1"/>
        </w:rPr>
        <w:t>15:</w:t>
      </w:r>
      <w:r w:rsidR="000B112F">
        <w:rPr>
          <w:rFonts w:ascii="Arial" w:hAnsi="Arial" w:cs="Arial"/>
          <w:color w:val="000000" w:themeColor="text1"/>
        </w:rPr>
        <w:t>07</w:t>
      </w:r>
      <w:r w:rsidR="009F47D5">
        <w:rPr>
          <w:rFonts w:ascii="Arial" w:hAnsi="Arial" w:cs="Arial"/>
          <w:color w:val="000000" w:themeColor="text1"/>
        </w:rPr>
        <w:t xml:space="preserve"> </w:t>
      </w:r>
      <w:r w:rsidRPr="00D9203F" w:rsidR="00FC6051">
        <w:rPr>
          <w:rFonts w:ascii="Arial" w:hAnsi="Arial" w:cs="Arial"/>
          <w:color w:val="000000" w:themeColor="text1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AB2704" w:rsidP="00FB480F" w:rsidRDefault="00AB2704">
      <w:pPr>
        <w:jc w:val="both"/>
        <w:rPr>
          <w:rFonts w:ascii="Arial" w:hAnsi="Arial" w:cs="Arial"/>
        </w:rPr>
      </w:pPr>
    </w:p>
    <w:p w:rsidRPr="00915656" w:rsidR="00FB480F" w:rsidP="00FB480F" w:rsidRDefault="006C39F4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044E12" w:rsidP="00FB480F" w:rsidRDefault="00044E12">
      <w:pPr>
        <w:jc w:val="both"/>
        <w:rPr>
          <w:rFonts w:ascii="Arial" w:hAnsi="Arial" w:cs="Arial"/>
        </w:rPr>
      </w:pPr>
    </w:p>
    <w:p w:rsidRPr="00915656" w:rsidR="00713E3C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sectPr w:rsidRPr="00915656" w:rsidR="00713E3C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>
      <w:r>
        <w:separator/>
      </w:r>
    </w:p>
  </w:endnote>
  <w:endnote w:type="continuationSeparator" w:id="0">
    <w:p w:rsidR="0087621E" w:rsidP="00FB480F" w:rsidRDefault="008762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>
      <w:r>
        <w:separator/>
      </w:r>
    </w:p>
  </w:footnote>
  <w:footnote w:type="continuationSeparator" w:id="0">
    <w:p w:rsidR="0087621E" w:rsidP="00FB480F" w:rsidRDefault="008762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D41F1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D41F10">
      <w:rPr>
        <w:rStyle w:val="Brojstranice"/>
        <w:rFonts w:ascii="Arial" w:hAnsi="Arial" w:cs="Arial"/>
        <w:noProof/>
      </w:rPr>
      <w:t>3</w:t>
    </w:r>
    <w:r w:rsidRPr="006664A8">
      <w:rPr>
        <w:rStyle w:val="Brojstranice"/>
        <w:rFonts w:ascii="Arial" w:hAnsi="Arial" w:cs="Arial"/>
      </w:rPr>
      <w:fldChar w:fldCharType="end"/>
    </w:r>
  </w:p>
  <w:p w:rsidRPr="00915656" w:rsidR="00877B5E" w:rsidP="00877B5E" w:rsidRDefault="00CB53B2">
    <w:pPr>
      <w:ind w:left="6372" w:firstLine="708"/>
      <w:jc w:val="both"/>
      <w:rPr>
        <w:rFonts w:ascii="Arial" w:hAnsi="Arial" w:cs="Arial"/>
      </w:rPr>
    </w:pPr>
    <w:r>
      <w:rPr>
        <w:rFonts w:ascii="Arial" w:hAnsi="Arial" w:cs="Arial"/>
      </w:rPr>
      <w:t xml:space="preserve">  </w:t>
    </w:r>
    <w:r w:rsidRPr="00915656" w:rsidR="0074551A">
      <w:rPr>
        <w:rFonts w:ascii="Arial" w:hAnsi="Arial" w:cs="Arial"/>
      </w:rPr>
      <w:t>St-</w:t>
    </w:r>
    <w:r w:rsidR="0074551A">
      <w:rPr>
        <w:rFonts w:ascii="Arial" w:hAnsi="Arial" w:cs="Arial"/>
      </w:rPr>
      <w:t>401/2024-</w:t>
    </w:r>
    <w:r>
      <w:rPr>
        <w:rFonts w:ascii="Arial" w:hAnsi="Arial" w:cs="Arial"/>
      </w:rPr>
      <w:t>35</w:t>
    </w:r>
  </w:p>
  <w:p w:rsidRPr="00B1700C" w:rsidR="007E2D55" w:rsidP="00FC6051" w:rsidRDefault="00D41F10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F3ED8"/>
    <w:multiLevelType w:val="hybridMultilevel"/>
    <w:tmpl w:val="6F3247B2"/>
    <w:lvl w:ilvl="0" w:tplc="F914247E">
      <w:start w:val="16"/>
      <w:numFmt w:val="bullet"/>
      <w:lvlText w:val="-"/>
      <w:lvlJc w:val="left"/>
      <w:pPr>
        <w:ind w:left="142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44E12"/>
    <w:rsid w:val="000602AF"/>
    <w:rsid w:val="00072761"/>
    <w:rsid w:val="00072C4D"/>
    <w:rsid w:val="000759B2"/>
    <w:rsid w:val="000867C3"/>
    <w:rsid w:val="00092650"/>
    <w:rsid w:val="000945ED"/>
    <w:rsid w:val="000B112F"/>
    <w:rsid w:val="000D120B"/>
    <w:rsid w:val="000F1A69"/>
    <w:rsid w:val="000F3E09"/>
    <w:rsid w:val="000F51F0"/>
    <w:rsid w:val="00127B5F"/>
    <w:rsid w:val="001675EF"/>
    <w:rsid w:val="00170DF0"/>
    <w:rsid w:val="00174A03"/>
    <w:rsid w:val="001A455D"/>
    <w:rsid w:val="001B1CE8"/>
    <w:rsid w:val="001E1635"/>
    <w:rsid w:val="00221187"/>
    <w:rsid w:val="00227272"/>
    <w:rsid w:val="00257B6D"/>
    <w:rsid w:val="002B0012"/>
    <w:rsid w:val="002B1675"/>
    <w:rsid w:val="002D2E73"/>
    <w:rsid w:val="002D5618"/>
    <w:rsid w:val="0030395D"/>
    <w:rsid w:val="003136D6"/>
    <w:rsid w:val="00327DAF"/>
    <w:rsid w:val="00333CC3"/>
    <w:rsid w:val="00334091"/>
    <w:rsid w:val="00342DF6"/>
    <w:rsid w:val="00351ED7"/>
    <w:rsid w:val="003658C7"/>
    <w:rsid w:val="003761D5"/>
    <w:rsid w:val="003A52E3"/>
    <w:rsid w:val="003A6A27"/>
    <w:rsid w:val="003A6E1D"/>
    <w:rsid w:val="003E77C3"/>
    <w:rsid w:val="00407393"/>
    <w:rsid w:val="00410A03"/>
    <w:rsid w:val="00431718"/>
    <w:rsid w:val="004626AF"/>
    <w:rsid w:val="004E0478"/>
    <w:rsid w:val="004E34FF"/>
    <w:rsid w:val="004E40F3"/>
    <w:rsid w:val="00503717"/>
    <w:rsid w:val="0050394A"/>
    <w:rsid w:val="00513F17"/>
    <w:rsid w:val="00550B03"/>
    <w:rsid w:val="00552529"/>
    <w:rsid w:val="00552756"/>
    <w:rsid w:val="00574F6D"/>
    <w:rsid w:val="005A452E"/>
    <w:rsid w:val="005B3B80"/>
    <w:rsid w:val="005B6F0D"/>
    <w:rsid w:val="005D04CA"/>
    <w:rsid w:val="005D1591"/>
    <w:rsid w:val="005E4DF2"/>
    <w:rsid w:val="005F45B4"/>
    <w:rsid w:val="005F692A"/>
    <w:rsid w:val="00603478"/>
    <w:rsid w:val="0066305C"/>
    <w:rsid w:val="006664A8"/>
    <w:rsid w:val="006B1673"/>
    <w:rsid w:val="006C39F4"/>
    <w:rsid w:val="006D4E78"/>
    <w:rsid w:val="007038C0"/>
    <w:rsid w:val="00713E3C"/>
    <w:rsid w:val="00733D15"/>
    <w:rsid w:val="00740AD1"/>
    <w:rsid w:val="0074551A"/>
    <w:rsid w:val="007559F5"/>
    <w:rsid w:val="00757FE9"/>
    <w:rsid w:val="00770349"/>
    <w:rsid w:val="00772A94"/>
    <w:rsid w:val="00780CEA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77B5E"/>
    <w:rsid w:val="008A71CD"/>
    <w:rsid w:val="008B5E2C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86B37"/>
    <w:rsid w:val="00992F1E"/>
    <w:rsid w:val="009C09AD"/>
    <w:rsid w:val="009D2A3E"/>
    <w:rsid w:val="009D3DFF"/>
    <w:rsid w:val="009F47D5"/>
    <w:rsid w:val="00A54C46"/>
    <w:rsid w:val="00AB2704"/>
    <w:rsid w:val="00AB64A7"/>
    <w:rsid w:val="00AD515E"/>
    <w:rsid w:val="00AF2DB3"/>
    <w:rsid w:val="00B1700C"/>
    <w:rsid w:val="00B25838"/>
    <w:rsid w:val="00B43EF3"/>
    <w:rsid w:val="00B46F72"/>
    <w:rsid w:val="00B6562E"/>
    <w:rsid w:val="00B7555E"/>
    <w:rsid w:val="00B90074"/>
    <w:rsid w:val="00B913C2"/>
    <w:rsid w:val="00B97A3A"/>
    <w:rsid w:val="00BC5126"/>
    <w:rsid w:val="00BF0433"/>
    <w:rsid w:val="00C0094B"/>
    <w:rsid w:val="00C01944"/>
    <w:rsid w:val="00C05A7C"/>
    <w:rsid w:val="00C33562"/>
    <w:rsid w:val="00C635A8"/>
    <w:rsid w:val="00CA2628"/>
    <w:rsid w:val="00CB0D2C"/>
    <w:rsid w:val="00CB4C99"/>
    <w:rsid w:val="00CB53B2"/>
    <w:rsid w:val="00CD2969"/>
    <w:rsid w:val="00D05A56"/>
    <w:rsid w:val="00D07340"/>
    <w:rsid w:val="00D11A25"/>
    <w:rsid w:val="00D12821"/>
    <w:rsid w:val="00D207CB"/>
    <w:rsid w:val="00D41F10"/>
    <w:rsid w:val="00D46E44"/>
    <w:rsid w:val="00D652FC"/>
    <w:rsid w:val="00D67025"/>
    <w:rsid w:val="00D9066F"/>
    <w:rsid w:val="00D9203F"/>
    <w:rsid w:val="00DA0655"/>
    <w:rsid w:val="00DB55AA"/>
    <w:rsid w:val="00DD08FD"/>
    <w:rsid w:val="00DD4E86"/>
    <w:rsid w:val="00DF6C12"/>
    <w:rsid w:val="00E05450"/>
    <w:rsid w:val="00E33101"/>
    <w:rsid w:val="00E40BE3"/>
    <w:rsid w:val="00E42F7E"/>
    <w:rsid w:val="00EA3564"/>
    <w:rsid w:val="00EA73A8"/>
    <w:rsid w:val="00EC2018"/>
    <w:rsid w:val="00EE460B"/>
    <w:rsid w:val="00EE6585"/>
    <w:rsid w:val="00F02B53"/>
    <w:rsid w:val="00F1279C"/>
    <w:rsid w:val="00F32D25"/>
    <w:rsid w:val="00F50CF9"/>
    <w:rsid w:val="00F620E6"/>
    <w:rsid w:val="00FA4542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paragraph" w:styleId="Default" w:customStyle="true">
    <w:name w:val="Default"/>
    <w:rsid w:val="0074551A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41F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1F1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41F1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41F1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41F1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4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271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331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565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ožujka 2025.</izvorni_sadrzaj>
    <derivirana_varijabla naziv="DomainObject.StvarniPocetakDatum_1">18. ožujka 2025.</derivirana_varijabla>
  </DomainObject.StvarniPocetakDatum>
  <DomainObject.StvarniZavrsetakDatum>
    <izvorni_sadrzaj>18. ožujka 2025.</izvorni_sadrzaj>
    <derivirana_varijabla naziv="DomainObject.StvarniZavrsetakDatum_1">18. ožujka 2025.</derivirana_varijabla>
  </DomainObject.StvarniZavrsetakDatum>
  <DomainObject.PlaniraniZavrsetakDatum>
    <izvorni_sadrzaj>18. ožujka 2025.</izvorni_sadrzaj>
    <derivirana_varijabla naziv="DomainObject.PlaniraniZavrsetakDatum_1">18. ožujka 2025.</derivirana_varijabla>
  </DomainObject.PlaniraniZavrsetakDatum>
  <DomainObject.PlaniraniPocetakDatum>
    <izvorni_sadrzaj>18. ožujka 2025.</izvorni_sadrzaj>
    <derivirana_varijabla naziv="DomainObject.PlaniraniPocetakDatum_1">18. ožujka 2025.</derivirana_varijabla>
  </DomainObject.PlaniraniPocetakDatum>
  <DomainObject.StvarniPocetakVrijeme>
    <izvorni_sadrzaj>14:30</izvorni_sadrzaj>
    <derivirana_varijabla naziv="DomainObject.StvarniPocetakVrijeme_1">14:30</derivirana_varijabla>
  </DomainObject.StvarniPocetakVrijeme>
  <DomainObject.StvarniZavrsetakVrijeme>
    <izvorni_sadrzaj>15:07</izvorni_sadrzaj>
    <derivirana_varijabla naziv="DomainObject.StvarniZavrsetakVrijeme_1">15:07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2025.</izvorni_sadrzaj>
    <derivirana_varijabla naziv="DomainObject.Zapisnik.DatumKreiranja_1">19.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St-401/2024-35</izvorni_sadrzaj>
    <derivirana_varijabla naziv="DomainObject.Zapisnik.Oznaka_1">St-401/2024-35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2024.</izvorni_sadrzaj>
    <derivirana_varijabla naziv="DomainObject.Predmet.DatumOsnivanja_1">14.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obiman spis, 3 svežnja, prva dva stavljena u
 ormar u referadi 4</izvorni_sadrzaj>
    <derivirana_varijabla naziv="DomainObject.Predmet.Opis_1">obiman spis, 3 svežnja, prva dva stavljena u
 ormar u referadi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St-401/2024</izvorni_sadrzaj>
    <derivirana_varijabla naziv="DomainObject.Predmet.OznakaBroj_1">St-401/2024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6.3.2025. dostavljene prijave tražbina 
(3 kutije, stavljene u ormar)</izvorni_sadrzaj>
    <derivirana_varijabla naziv="DomainObject.Predmet.PrimjedbaSuca_1">6.3.2025. dostavljene prijave tražbina 
(3 kutije, stavljene u ormar)</derivirana_varijabla>
  </DomainObject.Predmet.PrimjedbaSuca>
  <DomainObject.Predmet.ProtustrankaFormated>
    <izvorni_sadrzaj>  ISTO INDUSTROGRADNJA d.o.o., Krnica</izvorni_sadrzaj>
    <derivirana_varijabla naziv="DomainObject.Predmet.ProtustrankaFormated_1">  ISTO INDUSTROGRADNJA d.o.o., Krnica</derivirana_varijabla>
  </DomainObject.Predmet.ProtustrankaFormated>
  <DomainObject.Predmet.ProtustrankaFormatedOIB>
    <izvorni_sadrzaj>  ISTO INDUSTROGRADNJA d.o.o., Krnica, OIB 01629444750</izvorni_sadrzaj>
    <derivirana_varijabla naziv="DomainObject.Predmet.ProtustrankaFormatedOIB_1">  ISTO INDUSTROGRADNJA d.o.o., Krnica, OIB 01629444750</derivirana_varijabla>
  </DomainObject.Predmet.ProtustrankaFormatedOIB>
  <DomainObject.Predmet.ProtustrankaFormatedWithAdress>
    <izvorni_sadrzaj> ISTO INDUSTROGRADNJA d.o.o., Krnica, Duga Uvala 1, 52207 Krnica</izvorni_sadrzaj>
    <derivirana_varijabla naziv="DomainObject.Predmet.ProtustrankaFormatedWithAdress_1"> ISTO INDUSTROGRADNJA d.o.o., Krnica, Duga Uvala 1, 52207 Krnica</derivirana_varijabla>
  </DomainObject.Predmet.ProtustrankaFormatedWithAdress>
  <DomainObject.Predmet.ProtustrankaFormatedWithAdressOIB>
    <izvorni_sadrzaj> ISTO INDUSTROGRADNJA d.o.o., Krnica, OIB 01629444750, Duga Uvala 1, 52207 Krnica</izvorni_sadrzaj>
    <derivirana_varijabla naziv="DomainObject.Predmet.ProtustrankaFormatedWithAdressOIB_1"> ISTO INDUSTROGRADNJA d.o.o., Krnica, OIB 01629444750, Duga Uvala 1, 52207 Krnica</derivirana_varijabla>
  </DomainObject.Predmet.ProtustrankaFormatedWithAdressOIB>
  <DomainObject.Predmet.ProtustrankaWithAdress>
    <izvorni_sadrzaj>ISTO INDUSTROGRADNJA d.o.o., Krnica Duga Uvala 1, 52207 Krnica</izvorni_sadrzaj>
    <derivirana_varijabla naziv="DomainObject.Predmet.ProtustrankaWithAdress_1">ISTO INDUSTROGRADNJA d.o.o., Krnica Duga Uvala 1, 52207 Krnica</derivirana_varijabla>
  </DomainObject.Predmet.ProtustrankaWithAdress>
  <DomainObject.Predmet.ProtustrankaWithAdressOIB>
    <izvorni_sadrzaj>ISTO INDUSTROGRADNJA d.o.o., Krnica, OIB 01629444750, Duga Uvala 1, 52207 Krnica</izvorni_sadrzaj>
    <derivirana_varijabla naziv="DomainObject.Predmet.ProtustrankaWithAdressOIB_1">ISTO INDUSTROGRADNJA d.o.o., Krnica, OIB 01629444750, Duga Uvala 1, 52207 Krnica</derivirana_varijabla>
  </DomainObject.Predmet.ProtustrankaWithAdressOIB>
  <DomainObject.Predmet.ProtustrankaNazivFormated>
    <izvorni_sadrzaj>ISTO INDUSTROGRADNJA d.o.o., Krnica</izvorni_sadrzaj>
    <derivirana_varijabla naziv="DomainObject.Predmet.ProtustrankaNazivFormated_1">ISTO INDUSTROGRADNJA d.o.o., Krnica</derivirana_varijabla>
  </DomainObject.Predmet.ProtustrankaNazivFormated>
  <DomainObject.Predmet.ProtustrankaNazivFormatedOIB>
    <izvorni_sadrzaj>ISTO INDUSTROGRADNJA d.o.o., Krnica, OIB 01629444750</izvorni_sadrzaj>
    <derivirana_varijabla naziv="DomainObject.Predmet.ProtustrankaNazivFormatedOIB_1">ISTO INDUSTROGRADNJA d.o.o., Krnica, OIB 01629444750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Pazin, PAZIN zastupanog po punomoćniku Županijsko državno odvjetništvo u Puli</izvorni_sadrzaj>
    <derivirana_varijabla naziv="DomainObject.Predmet.StrankaFormated_1">  REPUBLIKA HRVATSKA, Ministarstvo financija, Porezna uprava, Područni ured Pazin,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PAZIN zastupanog po punomoćniku Županijsko državno odvjetništvo u Puli</izvorni_sadrzaj>
    <derivirana_varijabla naziv="DomainObject.Predmet.StrankaFormatedOIB_1">  REPUBLIKA HRVATSKA, Ministarstvo financija, Porezna uprava, Područni ured Pazin, PAZIN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PAZIN,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PAZIN,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Pazin, PAZIN M. B. Rašana 2/4,52000 Pazin</izvorni_sadrzaj>
    <derivirana_varijabla naziv="DomainObject.Predmet.StrankaWithAdress_1">REPUBLIKA HRVATSKA, Ministarstvo financija, Porezna uprava, Područni ured Pazin, PAZIN M. B. Rašana 2/4,52000 Pazin</derivirana_varijabla>
  </DomainObject.Predmet.StrankaWithAdress>
  <DomainObject.Predmet.StrankaWithAdressOIB>
    <izvorni_sadrzaj>REPUBLIKA HRVATSKA, Ministarstvo financija, Porezna uprava, Područni ured Pazin, PAZIN, M. B. Rašana 2/4,52000 Pazin</izvorni_sadrzaj>
    <derivirana_varijabla naziv="DomainObject.Predmet.StrankaWithAdressOIB_1">REPUBLIKA HRVATSKA, Ministarstvo financija, Porezna uprava, Područni ured Pazin, PAZIN, M. B. Rašana 2/4,52000 Pazin</derivirana_varijabla>
  </DomainObject.Predmet.StrankaWithAdressOIB>
  <DomainObject.Predmet.StrankaNazivFormated>
    <izvorni_sadrzaj>REPUBLIKA HRVATSKA, Ministarstvo financija, Porezna uprava, Područni ured Pazin, PAZIN</izvorni_sadrzaj>
    <derivirana_varijabla naziv="DomainObject.Predmet.StrankaNazivFormated_1">REPUBLIKA HRVATSKA, Ministarstvo financija, Porezna uprava, Područni ured Pazin, PAZIN</derivirana_varijabla>
  </DomainObject.Predmet.StrankaNazivFormated>
  <DomainObject.Predmet.StrankaNazivFormatedOIB>
    <izvorni_sadrzaj>REPUBLIKA HRVATSKA, Ministarstvo financija, Porezna uprava, Područni ured Pazin, PAZIN</izvorni_sadrzaj>
    <derivirana_varijabla naziv="DomainObject.Predmet.StrankaNazivFormatedOIB_1">REPUBLIKA HRVATSKA, Ministarstvo financija, Porezna uprava, Područni ured Pazin, PAZIN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Pazin, PAZIN zastupanog po punomoćniku Županijsko državno odvjetništvo u Puli</item>
    </izvorni_sadrzaj>
    <derivirana_varijabla naziv="DomainObject.Predmet.StrankaListFormated_1">
      <item>REPUBLIKA HRVATSKA, Ministarstvo financija, Porezna uprava, Područni ured Pazin,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PAZIN zastupanog po punomoćniku Županijsko državno odvjetništvo u Puli</item>
    </izvorni_sadrzaj>
    <derivirana_varijabla naziv="DomainObject.Predmet.StrankaListFormatedOIB_1">
      <item>REPUBLIKA HRVATSKA, Ministarstvo financija, Porezna uprava, Područni ured Pazin, PAZIN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PAZIN,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PAZIN,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Pazin, PAZIN</item>
    </izvorni_sadrzaj>
    <derivirana_varijabla naziv="DomainObject.Predmet.StrankaListNazivFormated_1">
      <item>REPUBLIKA HRVATSKA, Ministarstvo financija, Porezna uprava, Područni ured Pazin, PAZIN</item>
    </derivirana_varijabla>
  </DomainObject.Predmet.StrankaListNazivFormated>
  <DomainObject.Predmet.StrankaListNazivFormatedOIB>
    <izvorni_sadrzaj>
      <item>REPUBLIKA HRVATSKA, Ministarstvo financija, Porezna uprava, Područni ured Pazin, PAZIN</item>
    </izvorni_sadrzaj>
    <derivirana_varijabla naziv="DomainObject.Predmet.StrankaListNazivFormatedOIB_1">
      <item>REPUBLIKA HRVATSKA, Ministarstvo financija, Porezna uprava, Područni ured Pazin, PAZIN</item>
    </derivirana_varijabla>
  </DomainObject.Predmet.StrankaListNazivFormatedOIB>
  <DomainObject.Predmet.ProtuStrankaListFormated>
    <izvorni_sadrzaj>
      <item>ISTO INDUSTROGRADNJA d.o.o., Krnica</item>
    </izvorni_sadrzaj>
    <derivirana_varijabla naziv="DomainObject.Predmet.ProtuStrankaListFormated_1">
      <item>ISTO INDUSTROGRADNJA d.o.o., Krnica</item>
    </derivirana_varijabla>
  </DomainObject.Predmet.ProtuStrankaListFormated>
  <DomainObject.Predmet.ProtuStrankaListFormatedOIB>
    <izvorni_sadrzaj>
      <item>ISTO INDUSTROGRADNJA d.o.o., Krnica, OIB 01629444750</item>
    </izvorni_sadrzaj>
    <derivirana_varijabla naziv="DomainObject.Predmet.ProtuStrankaListFormatedOIB_1">
      <item>ISTO INDUSTROGRADNJA d.o.o., Krnica, OIB 01629444750</item>
    </derivirana_varijabla>
  </DomainObject.Predmet.ProtuStrankaListFormatedOIB>
  <DomainObject.Predmet.ProtuStrankaListFormatedWithAdress>
    <izvorni_sadrzaj>
      <item>ISTO INDUSTROGRADNJA d.o.o., Krnica, Duga Uvala 1, 52207 Krnica</item>
    </izvorni_sadrzaj>
    <derivirana_varijabla naziv="DomainObject.Predmet.ProtuStrankaListFormatedWithAdress_1">
      <item>ISTO INDUSTROGRADNJA d.o.o., Krnica, Duga Uvala 1, 52207 Krnica</item>
    </derivirana_varijabla>
  </DomainObject.Predmet.ProtuStrankaListFormatedWithAdress>
  <DomainObject.Predmet.ProtuStrankaListFormatedWithAdressOIB>
    <izvorni_sadrzaj>
      <item>ISTO INDUSTROGRADNJA d.o.o., Krnica, OIB 01629444750, Duga Uvala 1, 52207 Krnica</item>
    </izvorni_sadrzaj>
    <derivirana_varijabla naziv="DomainObject.Predmet.ProtuStrankaListFormatedWithAdressOIB_1">
      <item>ISTO INDUSTROGRADNJA d.o.o., Krnica, OIB 01629444750, Duga Uvala 1, 52207 Krnica</item>
    </derivirana_varijabla>
  </DomainObject.Predmet.ProtuStrankaListFormatedWithAdressOIB>
  <DomainObject.Predmet.ProtuStrankaListNazivFormated>
    <izvorni_sadrzaj>
      <item>ISTO INDUSTROGRADNJA d.o.o., Krnica</item>
    </izvorni_sadrzaj>
    <derivirana_varijabla naziv="DomainObject.Predmet.ProtuStrankaListNazivFormated_1">
      <item>ISTO INDUSTROGRADNJA d.o.o., Krnica</item>
    </derivirana_varijabla>
  </DomainObject.Predmet.ProtuStrankaListNazivFormated>
  <DomainObject.Predmet.ProtuStrankaListNazivFormatedOIB>
    <izvorni_sadrzaj>
      <item>ISTO INDUSTROGRADNJA d.o.o., Krnica, OIB 01629444750</item>
    </izvorni_sadrzaj>
    <derivirana_varijabla naziv="DomainObject.Predmet.ProtuStrankaListNazivFormatedOIB_1">
      <item>ISTO INDUSTROGRADNJA d.o.o., Krnica, OIB 01629444750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Pazin, PAZIN</item>
    </izvorni_sadrzaj>
    <derivirana_varijabla naziv="DomainObject.Predmet.OstaliListFormated_1">
      <item>Županijsko državno odvjetništvo u Puli punomoćnik sudionika u postupku REPUBLIKA HRVATSKA, Ministarstvo financija, Porezna uprava, Područni ured Pazin, PAZIN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Pazin, PAZIN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Pazin,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Pazin, PAZIN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Pazin,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Pazin, PAZIN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Pazin,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ožujka 2025.</izvorni_sadrzaj>
    <derivirana_varijabla naziv="DomainObject.Datum_1">19. ožujka 2025.</derivirana_varijabla>
  </DomainObject.Datum>
  <DomainObject.PoslovniBrojDokumenta>
    <izvorni_sadrzaj>St-401/2024-35</izvorni_sadrzaj>
    <derivirana_varijabla naziv="DomainObject.PoslovniBrojDokumenta_1">St-401/2024-35</derivirana_varijabla>
  </DomainObject.PoslovniBrojDokumenta>
  <DomainObject.Predmet.StrankaIDrugi>
    <izvorni_sadrzaj>REPUBLIKA HRVATSKA, Ministarstvo financija, Porezna uprava, Područni ured Pazin, PAZIN</izvorni_sadrzaj>
    <derivirana_varijabla naziv="DomainObject.Predmet.StrankaIDrugi_1">REPUBLIKA HRVATSKA, Ministarstvo financija, Porezna uprava, Područni ured Pazin, PAZIN</derivirana_varijabla>
  </DomainObject.Predmet.StrankaIDrugi>
  <DomainObject.Predmet.ProtustrankaIDrugi>
    <izvorni_sadrzaj>ISTO INDUSTROGRADNJA d.o.o., Krnica</izvorni_sadrzaj>
    <derivirana_varijabla naziv="DomainObject.Predmet.ProtustrankaIDrugi_1">ISTO INDUSTROGRADNJA d.o.o., Krnica</derivirana_varijabla>
  </DomainObject.Predmet.ProtustrankaIDrugi>
  <DomainObject.Predmet.StrankaIDrugiAdressOIB>
    <izvorni_sadrzaj>REPUBLIKA HRVATSKA, Ministarstvo financija, Porezna uprava, Područni ured Pazin, PAZIN, M. B. Rašana 2/4, 52000 Pazin</izvorni_sadrzaj>
    <derivirana_varijabla naziv="DomainObject.Predmet.StrankaIDrugiAdressOIB_1">REPUBLIKA HRVATSKA, Ministarstvo financija, Porezna uprava, Područni ured Pazin, PAZIN, M. B. Rašana 2/4, 52000 Pazin</derivirana_varijabla>
  </DomainObject.Predmet.StrankaIDrugiAdressOIB>
  <DomainObject.Predmet.ProtustrankaIDrugiAdressOIB>
    <izvorni_sadrzaj>ISTO INDUSTROGRADNJA d.o.o., Krnica, OIB 01629444750, Duga Uvala 1, 52207 Krnica</izvorni_sadrzaj>
    <derivirana_varijabla naziv="DomainObject.Predmet.ProtustrankaIDrugiAdressOIB_1">ISTO INDUSTROGRADNJA d.o.o., Krnica, OIB 01629444750, Duga Uvala 1,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 INDUSTROGRADNJA d.o.o., Krnica</item>
      <item>REPUBLIKA HRVATSKA, Ministarstvo financija, Porezna uprava, Područni ured Pazin, PAZIN</item>
      <item>Županijsko državno odvjetništvo u Puli</item>
    </izvorni_sadrzaj>
    <derivirana_varijabla naziv="DomainObject.Predmet.SudioniciListNaziv_1">
      <item>ISTO INDUSTROGRADNJA d.o.o., Krnica</item>
      <item>REPUBLIKA HRVATSKA, Ministarstvo financija, Porezna uprava, Područni ured Pazin, PAZIN</item>
      <item>Županijsko državno odvjetništvo u Puli</item>
    </derivirana_varijabla>
  </DomainObject.Predmet.SudioniciListNaziv>
  <DomainObject.Predmet.SudioniciListAdressOIB>
    <izvorni_sadrzaj>
      <item>ISTO INDUSTROGRADNJA d.o.o., Krnica, OIB 01629444750, Duga Uvala 1,52207 Krnica</item>
      <item>REPUBLIKA HRVATSKA, Ministarstvo financija, Porezna uprava, Područni ured Pazin, PAZIN, M. B. Rašana 2/4,52000 Pazin</item>
      <item>Županijsko državno odvjetništvo u Puli, OIB 93993757343, Kranjčevićeva 8,52100 Pula</item>
    </izvorni_sadrzaj>
    <derivirana_varijabla naziv="DomainObject.Predmet.SudioniciListAdressOIB_1">
      <item>ISTO INDUSTROGRADNJA d.o.o., Krnica, OIB 01629444750, Duga Uvala 1,52207 Krnica</item>
      <item>REPUBLIKA HRVATSKA, Ministarstvo financija, Porezna uprava, Područni ured Pazin, PAZIN, M. B. Rašana 2/4,52000 Pazin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01629444750</item>
      <item>, OIB null</item>
      <item>, OIB 93993757343</item>
    </izvorni_sadrzaj>
    <derivirana_varijabla naziv="DomainObject.Predmet.SudioniciListNazivOIB_1">
      <item>, OIB 01629444750</item>
      <item>, OIB null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12, 35000 Slavonski Brod</item>
    </izvorni_sadrzaj>
    <derivirana_varijabla naziv="DomainObject.Predmet.StecajniUpraviteljiListAddressOIB_1">
      <item>Alma Opačak, OIB 36068029114, Augusta Cesarca 12,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2024.</izvorni_sadrzaj>
    <derivirana_varijabla naziv="DomainObject.Predmet.DatumPocetkaProcesa_1">13. svibnja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662</properties:Words>
  <properties:Characters>3622</properties:Characters>
  <properties:Lines>110</properties:Lines>
  <properties:Paragraphs>40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2025-03-18T10:54:00Z</dcterms:created>
  <dc:creator>Sanja Lakošeljac</dc:creator>
  <dc:description/>
  <cp:keywords/>
  <cp:lastModifiedBy>Sanja Prodan</cp:lastModifiedBy>
  <cp:lastPrinted>2024-10-17T08:29:00Z</cp:lastPrinted>
  <dcterms:modified xmlns:xsi="http://www.w3.org/2001/XMLSchema-instance" xsi:type="dcterms:W3CDTF">2025-03-19T07:36:00Z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St-401/2024-35 / Zapisnik - Izvještajno ročište (St-401-2024- 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